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D8DD" w14:textId="77777777" w:rsidR="00EA5B9C" w:rsidRPr="00EA5B9C" w:rsidRDefault="00EA5B9C" w:rsidP="00EA5B9C">
      <w:pPr>
        <w:spacing w:after="200" w:line="276" w:lineRule="auto"/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</w:pPr>
      <w:bookmarkStart w:id="0" w:name="_Hlk201757226"/>
      <w:r w:rsidRPr="00EA5B9C"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  <w:t>1. 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9"/>
        <w:gridCol w:w="5735"/>
      </w:tblGrid>
      <w:tr w:rsidR="00EA5B9C" w:rsidRPr="00EA5B9C" w14:paraId="6CBF0E61" w14:textId="77777777" w:rsidTr="007E5634">
        <w:tc>
          <w:tcPr>
            <w:tcW w:w="2802" w:type="dxa"/>
          </w:tcPr>
          <w:p w14:paraId="5A334BDC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>Nombre del acto</w:t>
            </w:r>
          </w:p>
        </w:tc>
        <w:tc>
          <w:tcPr>
            <w:tcW w:w="5978" w:type="dxa"/>
          </w:tcPr>
          <w:p w14:paraId="7CF20BE3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6EE766A9" w14:textId="77777777" w:rsidTr="007E5634">
        <w:tc>
          <w:tcPr>
            <w:tcW w:w="2802" w:type="dxa"/>
          </w:tcPr>
          <w:p w14:paraId="78979672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 xml:space="preserve">Tipo de acto </w:t>
            </w:r>
            <w:r w:rsidRPr="00EA5B9C">
              <w:rPr>
                <w:rFonts w:ascii="Calibri" w:hAnsi="Calibri" w:cs="Calibri"/>
                <w:sz w:val="16"/>
                <w:szCs w:val="16"/>
              </w:rPr>
              <w:t>(oficial/cultural/otro…)</w:t>
            </w:r>
          </w:p>
        </w:tc>
        <w:tc>
          <w:tcPr>
            <w:tcW w:w="5978" w:type="dxa"/>
          </w:tcPr>
          <w:p w14:paraId="6A739350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04A31729" w14:textId="77777777" w:rsidTr="007E5634">
        <w:trPr>
          <w:trHeight w:val="804"/>
        </w:trPr>
        <w:tc>
          <w:tcPr>
            <w:tcW w:w="2802" w:type="dxa"/>
          </w:tcPr>
          <w:p w14:paraId="3E5A523D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>Breve descripción</w:t>
            </w:r>
          </w:p>
        </w:tc>
        <w:tc>
          <w:tcPr>
            <w:tcW w:w="5978" w:type="dxa"/>
          </w:tcPr>
          <w:p w14:paraId="2A11B6EB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3910C691" w14:textId="77777777" w:rsidTr="007E5634">
        <w:tc>
          <w:tcPr>
            <w:tcW w:w="2802" w:type="dxa"/>
          </w:tcPr>
          <w:p w14:paraId="7FBC45CD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 xml:space="preserve">Organiza </w:t>
            </w:r>
            <w:r w:rsidRPr="00EA5B9C">
              <w:rPr>
                <w:rFonts w:ascii="Calibri" w:hAnsi="Calibri" w:cs="Calibri"/>
                <w:sz w:val="16"/>
                <w:szCs w:val="16"/>
              </w:rPr>
              <w:t>(Persona, departamento, entidad)</w:t>
            </w:r>
          </w:p>
        </w:tc>
        <w:tc>
          <w:tcPr>
            <w:tcW w:w="5978" w:type="dxa"/>
          </w:tcPr>
          <w:p w14:paraId="74CEB55E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5E6DFCD4" w14:textId="77777777" w:rsidTr="007E5634">
        <w:tc>
          <w:tcPr>
            <w:tcW w:w="2802" w:type="dxa"/>
          </w:tcPr>
          <w:p w14:paraId="539E8669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>Contacto responsable</w:t>
            </w:r>
          </w:p>
        </w:tc>
        <w:tc>
          <w:tcPr>
            <w:tcW w:w="5978" w:type="dxa"/>
          </w:tcPr>
          <w:p w14:paraId="03974CE7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1D715058" w14:textId="77777777" w:rsidTr="007E5634">
        <w:tc>
          <w:tcPr>
            <w:tcW w:w="2802" w:type="dxa"/>
          </w:tcPr>
          <w:p w14:paraId="3C8932B9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 xml:space="preserve">Publico destinatario </w:t>
            </w:r>
            <w:r w:rsidRPr="00EA5B9C">
              <w:rPr>
                <w:rFonts w:ascii="Calibri" w:hAnsi="Calibri" w:cs="Calibri"/>
                <w:sz w:val="16"/>
                <w:szCs w:val="16"/>
              </w:rPr>
              <w:t>(interno/externo/mixto)</w:t>
            </w:r>
          </w:p>
        </w:tc>
        <w:tc>
          <w:tcPr>
            <w:tcW w:w="5978" w:type="dxa"/>
          </w:tcPr>
          <w:p w14:paraId="766BB7A6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6E29BAB5" w14:textId="77777777" w:rsidTr="007E5634">
        <w:tc>
          <w:tcPr>
            <w:tcW w:w="2802" w:type="dxa"/>
          </w:tcPr>
          <w:p w14:paraId="1F240F52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 xml:space="preserve">Fechas </w:t>
            </w:r>
            <w:r w:rsidRPr="00EA5B9C">
              <w:rPr>
                <w:rFonts w:ascii="Calibri" w:hAnsi="Calibri" w:cs="Calibri"/>
                <w:sz w:val="16"/>
                <w:szCs w:val="16"/>
              </w:rPr>
              <w:t>(inicio y fin)</w:t>
            </w:r>
          </w:p>
        </w:tc>
        <w:tc>
          <w:tcPr>
            <w:tcW w:w="5978" w:type="dxa"/>
          </w:tcPr>
          <w:p w14:paraId="456C7DFA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368146BE" w14:textId="77777777" w:rsidTr="007E5634">
        <w:tc>
          <w:tcPr>
            <w:tcW w:w="2802" w:type="dxa"/>
          </w:tcPr>
          <w:p w14:paraId="51EC9841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>Horario de apertura</w:t>
            </w:r>
          </w:p>
        </w:tc>
        <w:tc>
          <w:tcPr>
            <w:tcW w:w="5978" w:type="dxa"/>
          </w:tcPr>
          <w:p w14:paraId="7C99E208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bookmarkEnd w:id="0"/>
    </w:tbl>
    <w:p w14:paraId="1883A7FD" w14:textId="77777777" w:rsidR="00EA5B9C" w:rsidRPr="00EA5B9C" w:rsidRDefault="00EA5B9C" w:rsidP="00EA5B9C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0DD05AE6" w14:textId="77777777" w:rsidR="00EA5B9C" w:rsidRPr="00EA5B9C" w:rsidRDefault="00EA5B9C" w:rsidP="00EA5B9C">
      <w:pPr>
        <w:spacing w:after="200" w:line="276" w:lineRule="auto"/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</w:pPr>
      <w:r w:rsidRPr="00EA5B9C"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  <w:t>2. Recursos técnicos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35"/>
        <w:gridCol w:w="2659"/>
      </w:tblGrid>
      <w:tr w:rsidR="00EA5B9C" w:rsidRPr="00EA5B9C" w14:paraId="50065F9E" w14:textId="77777777" w:rsidTr="007E5634">
        <w:tc>
          <w:tcPr>
            <w:tcW w:w="6062" w:type="dxa"/>
          </w:tcPr>
          <w:p w14:paraId="0D3BCFB2" w14:textId="7D5EE94E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>Recurso</w:t>
            </w:r>
            <w:r w:rsidR="00043437">
              <w:rPr>
                <w:rFonts w:ascii="Calibri" w:hAnsi="Calibri" w:cs="Calibri"/>
              </w:rPr>
              <w:t xml:space="preserve"> </w:t>
            </w:r>
            <w:r w:rsidRPr="00EA5B9C">
              <w:rPr>
                <w:rFonts w:ascii="Calibri" w:hAnsi="Calibri" w:cs="Calibri"/>
                <w:sz w:val="16"/>
                <w:szCs w:val="16"/>
              </w:rPr>
              <w:t>(Ej. micro, portátil…)</w:t>
            </w:r>
          </w:p>
        </w:tc>
        <w:tc>
          <w:tcPr>
            <w:tcW w:w="2718" w:type="dxa"/>
          </w:tcPr>
          <w:p w14:paraId="4A9BA499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>¿Lo aporta el organizador?</w:t>
            </w:r>
          </w:p>
        </w:tc>
      </w:tr>
      <w:tr w:rsidR="00EA5B9C" w:rsidRPr="00EA5B9C" w14:paraId="006EF012" w14:textId="77777777" w:rsidTr="007E5634">
        <w:tc>
          <w:tcPr>
            <w:tcW w:w="6062" w:type="dxa"/>
          </w:tcPr>
          <w:p w14:paraId="1F8F08AB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  <w:tc>
          <w:tcPr>
            <w:tcW w:w="2718" w:type="dxa"/>
          </w:tcPr>
          <w:p w14:paraId="4D4C3A8C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225FC9E8" w14:textId="77777777" w:rsidTr="007E5634">
        <w:tc>
          <w:tcPr>
            <w:tcW w:w="6062" w:type="dxa"/>
          </w:tcPr>
          <w:p w14:paraId="3AFC8289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  <w:tc>
          <w:tcPr>
            <w:tcW w:w="2718" w:type="dxa"/>
          </w:tcPr>
          <w:p w14:paraId="04288AC1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62D5C20E" w14:textId="77777777" w:rsidTr="007E5634">
        <w:tc>
          <w:tcPr>
            <w:tcW w:w="6062" w:type="dxa"/>
          </w:tcPr>
          <w:p w14:paraId="4FD1A12C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  <w:tc>
          <w:tcPr>
            <w:tcW w:w="2718" w:type="dxa"/>
          </w:tcPr>
          <w:p w14:paraId="3820F14C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19E9F124" w14:textId="77777777" w:rsidTr="007E5634">
        <w:tc>
          <w:tcPr>
            <w:tcW w:w="6062" w:type="dxa"/>
          </w:tcPr>
          <w:p w14:paraId="3D827DEF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  <w:tc>
          <w:tcPr>
            <w:tcW w:w="2718" w:type="dxa"/>
          </w:tcPr>
          <w:p w14:paraId="52261469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7FDC2C2C" w14:textId="77777777" w:rsidTr="007E5634">
        <w:tc>
          <w:tcPr>
            <w:tcW w:w="6062" w:type="dxa"/>
          </w:tcPr>
          <w:p w14:paraId="3ED4A242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  <w:tc>
          <w:tcPr>
            <w:tcW w:w="2718" w:type="dxa"/>
          </w:tcPr>
          <w:p w14:paraId="7E618FF2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</w:tbl>
    <w:p w14:paraId="3C979E87" w14:textId="77777777" w:rsidR="00EA5B9C" w:rsidRPr="00EA5B9C" w:rsidRDefault="00EA5B9C" w:rsidP="00EA5B9C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1FA97557" w14:textId="77777777" w:rsidR="00EA5B9C" w:rsidRPr="00EA5B9C" w:rsidRDefault="00EA5B9C" w:rsidP="00EA5B9C">
      <w:pPr>
        <w:spacing w:after="200" w:line="276" w:lineRule="auto"/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</w:pPr>
      <w:r w:rsidRPr="00EA5B9C"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  <w:t>3. Recursos humanos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81"/>
        <w:gridCol w:w="2613"/>
      </w:tblGrid>
      <w:tr w:rsidR="00EA5B9C" w:rsidRPr="00EA5B9C" w14:paraId="48B40302" w14:textId="77777777" w:rsidTr="007E5634">
        <w:tc>
          <w:tcPr>
            <w:tcW w:w="6062" w:type="dxa"/>
          </w:tcPr>
          <w:p w14:paraId="43074B58" w14:textId="27A9BE81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 xml:space="preserve">¿Apoyo del personal de </w:t>
            </w:r>
            <w:r w:rsidR="00C04AA0">
              <w:rPr>
                <w:rFonts w:ascii="Calibri" w:hAnsi="Calibri" w:cs="Calibri"/>
              </w:rPr>
              <w:t>la facultad</w:t>
            </w:r>
            <w:r w:rsidRPr="00EA5B9C">
              <w:rPr>
                <w:rFonts w:ascii="Calibri" w:hAnsi="Calibri" w:cs="Calibri"/>
              </w:rPr>
              <w:t>? ¿Tareas?</w:t>
            </w:r>
          </w:p>
        </w:tc>
        <w:tc>
          <w:tcPr>
            <w:tcW w:w="2718" w:type="dxa"/>
          </w:tcPr>
          <w:p w14:paraId="09E2466A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52A21CE3" w14:textId="77777777" w:rsidTr="007E5634">
        <w:tc>
          <w:tcPr>
            <w:tcW w:w="6062" w:type="dxa"/>
          </w:tcPr>
          <w:p w14:paraId="3CE44DE7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>¿Voluntarios propios?</w:t>
            </w:r>
          </w:p>
        </w:tc>
        <w:tc>
          <w:tcPr>
            <w:tcW w:w="2718" w:type="dxa"/>
          </w:tcPr>
          <w:p w14:paraId="1D8D5928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2A8269D9" w14:textId="77777777" w:rsidTr="007E5634">
        <w:tc>
          <w:tcPr>
            <w:tcW w:w="6062" w:type="dxa"/>
          </w:tcPr>
          <w:p w14:paraId="303B03A3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>¿Seguridad adicional?</w:t>
            </w:r>
          </w:p>
        </w:tc>
        <w:tc>
          <w:tcPr>
            <w:tcW w:w="2718" w:type="dxa"/>
          </w:tcPr>
          <w:p w14:paraId="63074F84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030C848C" w14:textId="77777777" w:rsidTr="007E5634">
        <w:tc>
          <w:tcPr>
            <w:tcW w:w="6062" w:type="dxa"/>
          </w:tcPr>
          <w:p w14:paraId="68237D13" w14:textId="4B33A850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>Otros</w:t>
            </w:r>
            <w:r w:rsidR="00727C04">
              <w:rPr>
                <w:rFonts w:ascii="Calibri" w:hAnsi="Calibri" w:cs="Calibri"/>
              </w:rPr>
              <w:t xml:space="preserve"> requerimientos</w:t>
            </w:r>
            <w:r w:rsidRPr="00EA5B9C">
              <w:rPr>
                <w:rFonts w:ascii="Calibri" w:hAnsi="Calibri" w:cs="Calibri"/>
              </w:rPr>
              <w:t>…</w:t>
            </w:r>
          </w:p>
        </w:tc>
        <w:tc>
          <w:tcPr>
            <w:tcW w:w="2718" w:type="dxa"/>
          </w:tcPr>
          <w:p w14:paraId="34823A8A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</w:tbl>
    <w:p w14:paraId="12459C1F" w14:textId="77777777" w:rsidR="00EA5B9C" w:rsidRPr="00EA5B9C" w:rsidRDefault="00EA5B9C" w:rsidP="00EA5B9C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1382F9A7" w14:textId="77777777" w:rsidR="00EA5B9C" w:rsidRPr="00EA5B9C" w:rsidRDefault="00EA5B9C" w:rsidP="00EA5B9C">
      <w:pPr>
        <w:spacing w:after="200" w:line="276" w:lineRule="auto"/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</w:pPr>
      <w:bookmarkStart w:id="1" w:name="_Hlk201758040"/>
      <w:r w:rsidRPr="00EA5B9C"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  <w:t>4. Logística y protocolo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3"/>
        <w:gridCol w:w="5741"/>
      </w:tblGrid>
      <w:tr w:rsidR="00EA5B9C" w:rsidRPr="00EA5B9C" w14:paraId="2D8999B8" w14:textId="77777777" w:rsidTr="00727C04">
        <w:tc>
          <w:tcPr>
            <w:tcW w:w="2753" w:type="dxa"/>
          </w:tcPr>
          <w:bookmarkEnd w:id="1"/>
          <w:p w14:paraId="22B0427A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  <w:proofErr w:type="spellStart"/>
            <w:r w:rsidRPr="00EA5B9C">
              <w:rPr>
                <w:rFonts w:ascii="Calibri" w:hAnsi="Calibri" w:cs="Calibri"/>
              </w:rPr>
              <w:t>Nº</w:t>
            </w:r>
            <w:proofErr w:type="spellEnd"/>
            <w:r w:rsidRPr="00EA5B9C">
              <w:rPr>
                <w:rFonts w:ascii="Calibri" w:hAnsi="Calibri" w:cs="Calibri"/>
              </w:rPr>
              <w:t xml:space="preserve"> previsto de asistentes</w:t>
            </w:r>
          </w:p>
        </w:tc>
        <w:tc>
          <w:tcPr>
            <w:tcW w:w="5741" w:type="dxa"/>
          </w:tcPr>
          <w:p w14:paraId="5EF30EBF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444C341F" w14:textId="77777777" w:rsidTr="00727C04">
        <w:tc>
          <w:tcPr>
            <w:tcW w:w="2753" w:type="dxa"/>
          </w:tcPr>
          <w:p w14:paraId="12DAE3A4" w14:textId="216CA792" w:rsidR="00EA5B9C" w:rsidRPr="00EA5B9C" w:rsidRDefault="00EA5B9C" w:rsidP="00EA5B9C">
            <w:pPr>
              <w:rPr>
                <w:rFonts w:ascii="Calibri" w:hAnsi="Calibri" w:cs="Calibri"/>
              </w:rPr>
            </w:pPr>
            <w:r w:rsidRPr="00EA5B9C">
              <w:rPr>
                <w:rFonts w:ascii="Calibri" w:hAnsi="Calibri" w:cs="Calibri"/>
              </w:rPr>
              <w:t>¿</w:t>
            </w:r>
            <w:r w:rsidR="00727C04">
              <w:rPr>
                <w:rFonts w:ascii="Calibri" w:hAnsi="Calibri" w:cs="Calibri"/>
              </w:rPr>
              <w:t>Solicita r</w:t>
            </w:r>
            <w:r w:rsidRPr="00EA5B9C">
              <w:rPr>
                <w:rFonts w:ascii="Calibri" w:hAnsi="Calibri" w:cs="Calibri"/>
              </w:rPr>
              <w:t>eserva de asientos?</w:t>
            </w:r>
          </w:p>
        </w:tc>
        <w:tc>
          <w:tcPr>
            <w:tcW w:w="5741" w:type="dxa"/>
          </w:tcPr>
          <w:p w14:paraId="725BBC1A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EA5B9C" w:rsidRPr="00EA5B9C" w14:paraId="531C3A88" w14:textId="77777777" w:rsidTr="00727C04">
        <w:trPr>
          <w:trHeight w:val="613"/>
        </w:trPr>
        <w:tc>
          <w:tcPr>
            <w:tcW w:w="2753" w:type="dxa"/>
          </w:tcPr>
          <w:p w14:paraId="3A785AB6" w14:textId="04651EC3" w:rsidR="00EA5B9C" w:rsidRPr="00EA5B9C" w:rsidRDefault="00727C04" w:rsidP="00EA5B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¿Habrá invitados institucionales?</w:t>
            </w:r>
          </w:p>
        </w:tc>
        <w:tc>
          <w:tcPr>
            <w:tcW w:w="5741" w:type="dxa"/>
          </w:tcPr>
          <w:p w14:paraId="363CBC9A" w14:textId="77777777" w:rsidR="00EA5B9C" w:rsidRPr="00EA5B9C" w:rsidRDefault="00EA5B9C" w:rsidP="00EA5B9C">
            <w:pPr>
              <w:rPr>
                <w:rFonts w:ascii="Calibri" w:hAnsi="Calibri" w:cs="Calibri"/>
              </w:rPr>
            </w:pPr>
          </w:p>
        </w:tc>
      </w:tr>
      <w:tr w:rsidR="00727C04" w:rsidRPr="00EA5B9C" w14:paraId="03A1BE4D" w14:textId="77777777" w:rsidTr="00727C04">
        <w:trPr>
          <w:trHeight w:val="613"/>
        </w:trPr>
        <w:tc>
          <w:tcPr>
            <w:tcW w:w="2753" w:type="dxa"/>
          </w:tcPr>
          <w:p w14:paraId="6FAEDE64" w14:textId="4F73E0AB" w:rsidR="00727C04" w:rsidRDefault="00727C04" w:rsidP="00EA5B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Otros elementos logísticos…</w:t>
            </w:r>
          </w:p>
        </w:tc>
        <w:tc>
          <w:tcPr>
            <w:tcW w:w="5741" w:type="dxa"/>
          </w:tcPr>
          <w:p w14:paraId="2296860F" w14:textId="77777777" w:rsidR="00727C04" w:rsidRPr="00EA5B9C" w:rsidRDefault="00727C04" w:rsidP="00EA5B9C">
            <w:pPr>
              <w:rPr>
                <w:rFonts w:ascii="Calibri" w:hAnsi="Calibri" w:cs="Calibri"/>
              </w:rPr>
            </w:pPr>
          </w:p>
        </w:tc>
      </w:tr>
    </w:tbl>
    <w:p w14:paraId="7CFE6465" w14:textId="77777777" w:rsidR="00EA5B9C" w:rsidRPr="00EA5B9C" w:rsidRDefault="00EA5B9C" w:rsidP="00EA5B9C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465E7399" w14:textId="2C17C79B" w:rsidR="00EA5B9C" w:rsidRDefault="00EA5B9C" w:rsidP="00EA5B9C">
      <w:pPr>
        <w:spacing w:after="200" w:line="276" w:lineRule="auto"/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</w:pPr>
      <w:r w:rsidRPr="00EA5B9C"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  <w:t xml:space="preserve">5. </w:t>
      </w:r>
      <w:r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  <w:t>Comunicación y difusión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EA5B9C" w:rsidRPr="00EA5B9C" w14:paraId="09508217" w14:textId="77777777" w:rsidTr="004315CA">
        <w:tc>
          <w:tcPr>
            <w:tcW w:w="6941" w:type="dxa"/>
          </w:tcPr>
          <w:p w14:paraId="40BCEA51" w14:textId="26958906" w:rsidR="00EA5B9C" w:rsidRPr="00EA5B9C" w:rsidRDefault="00EA5B9C" w:rsidP="007E56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Autorización para difundir en los canales oficiales de la facultad</w:t>
            </w:r>
          </w:p>
        </w:tc>
        <w:tc>
          <w:tcPr>
            <w:tcW w:w="1553" w:type="dxa"/>
          </w:tcPr>
          <w:p w14:paraId="2A75EEA2" w14:textId="77777777" w:rsidR="00EA5B9C" w:rsidRPr="00EA5B9C" w:rsidRDefault="00EA5B9C" w:rsidP="007E5634">
            <w:pPr>
              <w:rPr>
                <w:rFonts w:ascii="Calibri" w:hAnsi="Calibri" w:cs="Calibri"/>
              </w:rPr>
            </w:pPr>
          </w:p>
        </w:tc>
      </w:tr>
      <w:tr w:rsidR="00EA5B9C" w:rsidRPr="00EA5B9C" w14:paraId="6F634D72" w14:textId="77777777" w:rsidTr="004315CA">
        <w:tc>
          <w:tcPr>
            <w:tcW w:w="6941" w:type="dxa"/>
          </w:tcPr>
          <w:p w14:paraId="709B5989" w14:textId="3425FEC5" w:rsidR="00EA5B9C" w:rsidRPr="00EA5B9C" w:rsidRDefault="00EA5B9C" w:rsidP="007E56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Aporta material gráfico necesario (logos, imágenes…)</w:t>
            </w:r>
          </w:p>
        </w:tc>
        <w:tc>
          <w:tcPr>
            <w:tcW w:w="1553" w:type="dxa"/>
          </w:tcPr>
          <w:p w14:paraId="12C6CAEB" w14:textId="77777777" w:rsidR="00EA5B9C" w:rsidRPr="00EA5B9C" w:rsidRDefault="00EA5B9C" w:rsidP="007E5634">
            <w:pPr>
              <w:rPr>
                <w:rFonts w:ascii="Calibri" w:hAnsi="Calibri" w:cs="Calibri"/>
              </w:rPr>
            </w:pPr>
          </w:p>
        </w:tc>
      </w:tr>
    </w:tbl>
    <w:p w14:paraId="60723CB9" w14:textId="77777777" w:rsidR="00EA5B9C" w:rsidRDefault="00EA5B9C" w:rsidP="00EA5B9C">
      <w:pPr>
        <w:spacing w:after="200" w:line="276" w:lineRule="auto"/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</w:pPr>
    </w:p>
    <w:p w14:paraId="4094BFBB" w14:textId="30ABA375" w:rsidR="00EA5B9C" w:rsidRPr="00EA5B9C" w:rsidRDefault="00EA5B9C" w:rsidP="00EA5B9C">
      <w:pPr>
        <w:spacing w:after="200" w:line="276" w:lineRule="auto"/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</w:pPr>
      <w:r w:rsidRPr="00EA5B9C">
        <w:rPr>
          <w:rFonts w:ascii="Calibri" w:eastAsia="MS Mincho" w:hAnsi="Calibri" w:cs="Calibri"/>
          <w:b/>
          <w:bCs/>
          <w:color w:val="1F497D"/>
          <w:kern w:val="0"/>
          <w14:textFill>
            <w14:solidFill>
              <w14:srgbClr w14:val="1F497D">
                <w14:lumMod w14:val="75000"/>
              </w14:srgbClr>
            </w14:solidFill>
          </w14:textFill>
          <w14:ligatures w14:val="none"/>
        </w:rPr>
        <w:lastRenderedPageBreak/>
        <w:t>5. Autorización y firma</w:t>
      </w:r>
    </w:p>
    <w:p w14:paraId="3AF82C26" w14:textId="3D889C0E" w:rsidR="00C04AA0" w:rsidRDefault="00C04AA0" w:rsidP="00C04AA0">
      <w:r>
        <w:t>La solicitud está sujeta a evaluación según disponibilidad de espacios, adecuación del acto a los fines institucionales y cumplimiento de las normas de uso de la Facultad.</w:t>
      </w:r>
    </w:p>
    <w:p w14:paraId="5DC27E80" w14:textId="77777777" w:rsidR="00C04AA0" w:rsidRDefault="00C04AA0" w:rsidP="00C04AA0"/>
    <w:p w14:paraId="097BE665" w14:textId="77777777" w:rsidR="00C04AA0" w:rsidRDefault="00C04AA0" w:rsidP="00C04AA0">
      <w:r>
        <w:t>Firma del representante: ____________________</w:t>
      </w:r>
    </w:p>
    <w:p w14:paraId="714267C3" w14:textId="77777777" w:rsidR="00C04AA0" w:rsidRDefault="00C04AA0" w:rsidP="00C04AA0">
      <w:r>
        <w:t>Entidad organizadora: ______________________</w:t>
      </w:r>
    </w:p>
    <w:p w14:paraId="1B939116" w14:textId="77777777" w:rsidR="00C04AA0" w:rsidRDefault="00C04AA0" w:rsidP="00C04AA0">
      <w:r>
        <w:t>Fecha: ________________</w:t>
      </w:r>
    </w:p>
    <w:p w14:paraId="0731CC8B" w14:textId="77777777" w:rsidR="00C04AA0" w:rsidRDefault="00C04AA0" w:rsidP="00C04AA0"/>
    <w:p w14:paraId="40E0EFCC" w14:textId="78C16944" w:rsidR="00FB49DC" w:rsidRDefault="008D77B9" w:rsidP="00C04AA0">
      <w:r>
        <w:t>Aprobación de la Facultad:</w:t>
      </w:r>
      <w:r w:rsidR="00C04AA0">
        <w:t xml:space="preserve"> _____________________________________</w:t>
      </w:r>
    </w:p>
    <w:sectPr w:rsidR="00FB49D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D1EBF" w14:textId="77777777" w:rsidR="00D33BBA" w:rsidRDefault="00D33BBA" w:rsidP="00EA5B9C">
      <w:pPr>
        <w:spacing w:after="0" w:line="240" w:lineRule="auto"/>
      </w:pPr>
      <w:r>
        <w:separator/>
      </w:r>
    </w:p>
  </w:endnote>
  <w:endnote w:type="continuationSeparator" w:id="0">
    <w:p w14:paraId="0BC926CC" w14:textId="77777777" w:rsidR="00D33BBA" w:rsidRDefault="00D33BBA" w:rsidP="00EA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2F7A" w14:textId="59FE4EE2" w:rsidR="00357C0B" w:rsidRDefault="00357C0B">
    <w:pPr>
      <w:pStyle w:val="Piedepgina"/>
    </w:pPr>
    <w:r>
      <w:t xml:space="preserve">Una vez cumplimentado enviar a </w:t>
    </w:r>
    <w:hyperlink r:id="rId1" w:history="1">
      <w:r w:rsidRPr="00471FF2">
        <w:rPr>
          <w:rStyle w:val="Hipervnculo"/>
        </w:rPr>
        <w:t>biblioteca@facultadpadreosso.es</w:t>
      </w:r>
    </w:hyperlink>
  </w:p>
  <w:p w14:paraId="4AB53181" w14:textId="77777777" w:rsidR="00357C0B" w:rsidRDefault="00357C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68EDF" w14:textId="77777777" w:rsidR="00D33BBA" w:rsidRDefault="00D33BBA" w:rsidP="00EA5B9C">
      <w:pPr>
        <w:spacing w:after="0" w:line="240" w:lineRule="auto"/>
      </w:pPr>
      <w:r>
        <w:separator/>
      </w:r>
    </w:p>
  </w:footnote>
  <w:footnote w:type="continuationSeparator" w:id="0">
    <w:p w14:paraId="3C6839AD" w14:textId="77777777" w:rsidR="00D33BBA" w:rsidRDefault="00D33BBA" w:rsidP="00EA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5060" w14:textId="43F00F7C" w:rsidR="00EA5B9C" w:rsidRDefault="00EA5B9C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B8ED991" wp14:editId="623D817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D32EB1E" w14:textId="0ABD84C0" w:rsidR="00EA5B9C" w:rsidRPr="00EA5B9C" w:rsidRDefault="00C04AA0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/>
                                </w:rPr>
                              </w:pPr>
                              <w:r>
                                <w:t>SOLICITUD</w:t>
                              </w:r>
                              <w:r w:rsidR="00EA5B9C" w:rsidRPr="00EA5B9C">
                                <w:t xml:space="preserve"> ACTOS </w:t>
                              </w:r>
                              <w:r>
                                <w:t>ESPACIO CULTURAL</w:t>
                              </w:r>
                              <w:r w:rsidR="00EA5B9C" w:rsidRPr="00EA5B9C">
                                <w:t xml:space="preserve"> OSSÓ</w:t>
                              </w:r>
                              <w:r w:rsidR="006624C6">
                                <w:t xml:space="preserve"> (uso externo)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B8ED991" id="Rectángulo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D32EB1E" w14:textId="0ABD84C0" w:rsidR="00EA5B9C" w:rsidRPr="00EA5B9C" w:rsidRDefault="00C04AA0">
                        <w:pPr>
                          <w:pStyle w:val="Encabezado"/>
                          <w:jc w:val="center"/>
                          <w:rPr>
                            <w:caps/>
                            <w:color w:val="FFFFFF"/>
                          </w:rPr>
                        </w:pPr>
                        <w:r>
                          <w:t>SOLICITUD</w:t>
                        </w:r>
                        <w:r w:rsidR="00EA5B9C" w:rsidRPr="00EA5B9C">
                          <w:t xml:space="preserve"> ACTOS </w:t>
                        </w:r>
                        <w:r>
                          <w:t>ESPACIO CULTURAL</w:t>
                        </w:r>
                        <w:r w:rsidR="00EA5B9C" w:rsidRPr="00EA5B9C">
                          <w:t xml:space="preserve"> OSSÓ</w:t>
                        </w:r>
                        <w:r w:rsidR="006624C6">
                          <w:t xml:space="preserve"> (uso externo)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F5"/>
    <w:rsid w:val="00043437"/>
    <w:rsid w:val="001830CC"/>
    <w:rsid w:val="001E208B"/>
    <w:rsid w:val="002B1358"/>
    <w:rsid w:val="00357C0B"/>
    <w:rsid w:val="003C7088"/>
    <w:rsid w:val="004315CA"/>
    <w:rsid w:val="004C61CD"/>
    <w:rsid w:val="005C3DF5"/>
    <w:rsid w:val="006624C6"/>
    <w:rsid w:val="00727C04"/>
    <w:rsid w:val="007F5DA0"/>
    <w:rsid w:val="008C043F"/>
    <w:rsid w:val="008D77B9"/>
    <w:rsid w:val="00912F87"/>
    <w:rsid w:val="00C04AA0"/>
    <w:rsid w:val="00CA5086"/>
    <w:rsid w:val="00CC768B"/>
    <w:rsid w:val="00D33BBA"/>
    <w:rsid w:val="00EA5B9C"/>
    <w:rsid w:val="00FB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D9550"/>
  <w15:chartTrackingRefBased/>
  <w15:docId w15:val="{CDEC1055-155F-40C8-976D-413FAF2F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C3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3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3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3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3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3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3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3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3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DF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3DF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3DF5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3DF5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3DF5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3DF5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3DF5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3DF5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3DF5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C3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3DF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5C3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3DF5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5C3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3DF5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5C3D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3D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3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3DF5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5C3DF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A5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B9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A5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B9C"/>
    <w:rPr>
      <w:lang w:val="es-ES_tradnl"/>
    </w:rPr>
  </w:style>
  <w:style w:type="table" w:styleId="Tablaconcuadrcula">
    <w:name w:val="Table Grid"/>
    <w:basedOn w:val="Tablanormal"/>
    <w:uiPriority w:val="59"/>
    <w:rsid w:val="00EA5B9C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7C0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7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blioteca@facultadpadreoss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ACTOS ESPACIO CULTURAL OSSÓ (uso externo)</dc:title>
  <dc:subject/>
  <dc:creator>BIBLIOTECA</dc:creator>
  <cp:keywords/>
  <dc:description/>
  <cp:lastModifiedBy>BIBLIOTECA</cp:lastModifiedBy>
  <cp:revision>12</cp:revision>
  <dcterms:created xsi:type="dcterms:W3CDTF">2025-06-25T13:36:00Z</dcterms:created>
  <dcterms:modified xsi:type="dcterms:W3CDTF">2025-07-25T10:43:00Z</dcterms:modified>
</cp:coreProperties>
</file>